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2782570</wp:posOffset>
            </wp:positionH>
            <wp:positionV relativeFrom="margin">
              <wp:posOffset>139700</wp:posOffset>
            </wp:positionV>
            <wp:extent cx="440055" cy="6064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УКРАЇНА</w:t>
      </w:r>
    </w:p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Прилуцька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міська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рада</w:t>
      </w:r>
    </w:p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Чернігівська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область</w:t>
      </w:r>
    </w:p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Управління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>освіти</w:t>
      </w:r>
      <w:proofErr w:type="spellEnd"/>
      <w:r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  <w:t xml:space="preserve"> </w:t>
      </w:r>
    </w:p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D5783F" w:rsidTr="00D5783F">
        <w:tc>
          <w:tcPr>
            <w:tcW w:w="3284" w:type="dxa"/>
            <w:vAlign w:val="bottom"/>
            <w:hideMark/>
          </w:tcPr>
          <w:p w:rsidR="00D5783F" w:rsidRDefault="00D5783F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квітня</w:t>
            </w:r>
            <w:proofErr w:type="spellEnd"/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2023 року</w:t>
            </w:r>
          </w:p>
        </w:tc>
        <w:tc>
          <w:tcPr>
            <w:tcW w:w="3285" w:type="dxa"/>
            <w:hideMark/>
          </w:tcPr>
          <w:p w:rsidR="00D5783F" w:rsidRDefault="00D5783F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 xml:space="preserve"> НАКАЗ</w:t>
            </w:r>
          </w:p>
          <w:p w:rsidR="00D5783F" w:rsidRDefault="00D5783F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6"/>
                <w:szCs w:val="26"/>
                <w:lang w:val="ru-RU"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D5783F" w:rsidRDefault="00D5783F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№</w:t>
            </w:r>
            <w:r w:rsidR="00487293">
              <w:rPr>
                <w:rFonts w:ascii="Times New Roman" w:eastAsia="Times New Roman" w:hAnsi="Times New Roman"/>
                <w:bCs/>
                <w:spacing w:val="-4"/>
                <w:kern w:val="2"/>
                <w:sz w:val="26"/>
                <w:szCs w:val="26"/>
                <w:lang w:val="ru-RU" w:eastAsia="hi-IN" w:bidi="hi-IN"/>
              </w:rPr>
              <w:t>45</w:t>
            </w:r>
            <w:bookmarkStart w:id="0" w:name="_GoBack"/>
            <w:bookmarkEnd w:id="0"/>
          </w:p>
        </w:tc>
      </w:tr>
    </w:tbl>
    <w:p w:rsidR="00D5783F" w:rsidRDefault="00D5783F" w:rsidP="00D5783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val="ru-RU" w:eastAsia="hi-IN" w:bidi="hi-IN"/>
        </w:rPr>
      </w:pPr>
    </w:p>
    <w:p w:rsidR="00D5783F" w:rsidRDefault="00D5783F" w:rsidP="00D5783F">
      <w:pPr>
        <w:suppressAutoHyphens/>
        <w:spacing w:after="0" w:line="200" w:lineRule="atLeast"/>
        <w:rPr>
          <w:rFonts w:ascii="Times New Roman" w:eastAsia="Times New Roman" w:hAnsi="Times New Roman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>Про забезпечення безоплатним</w:t>
      </w:r>
    </w:p>
    <w:p w:rsidR="00D5783F" w:rsidRDefault="00D5783F" w:rsidP="00D5783F">
      <w:pPr>
        <w:suppressAutoHyphens/>
        <w:spacing w:after="0" w:line="200" w:lineRule="atLeast"/>
        <w:rPr>
          <w:rFonts w:ascii="Times New Roman" w:eastAsia="Times New Roman" w:hAnsi="Times New Roman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>гарячим харчуванням дітей пільгових</w:t>
      </w:r>
    </w:p>
    <w:p w:rsidR="00D5783F" w:rsidRDefault="00D5783F" w:rsidP="00D5783F">
      <w:pPr>
        <w:suppressAutoHyphens/>
        <w:spacing w:after="0" w:line="200" w:lineRule="atLeast"/>
        <w:rPr>
          <w:rFonts w:ascii="Times New Roman" w:eastAsia="Times New Roman" w:hAnsi="Times New Roman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>категорій закладів загальної середньої,</w:t>
      </w:r>
    </w:p>
    <w:p w:rsidR="00D5783F" w:rsidRDefault="00D5783F" w:rsidP="00D5783F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6"/>
          <w:lang w:eastAsia="ar-SA"/>
        </w:rPr>
        <w:t>дошкільної освіти міста на 2023 рік</w:t>
      </w:r>
    </w:p>
    <w:p w:rsidR="00D5783F" w:rsidRDefault="00D5783F" w:rsidP="00D5783F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2"/>
          <w:sz w:val="28"/>
          <w:szCs w:val="26"/>
          <w:lang w:eastAsia="ar-SA"/>
        </w:rPr>
      </w:pPr>
    </w:p>
    <w:p w:rsidR="00D5783F" w:rsidRPr="00F03E54" w:rsidRDefault="00D5783F" w:rsidP="006A0CAF">
      <w:p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  Відповідно до </w:t>
      </w:r>
      <w:r w:rsidR="006A0CAF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частини 3 статті 56 Закону України «Про освіту», </w:t>
      </w:r>
      <w:r w:rsidR="00C0676B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статті 35 Закону України «Про </w:t>
      </w:r>
      <w:r w:rsidR="00F03E54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дошкільну освіту», частини 7 статті 20, частини 3 статті 21 Закону України «Про повну загальну середню освіту», абзацу п`ятого частини 3 статті 5 Закону України «Про охорону дитинства», на виконання постанов Кабінету Міністрів України: від 24 березня 2021 року №305 «Про затвердження норм та Порядку </w:t>
      </w:r>
      <w:r w:rsidR="008B2A49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організації харчування у закладах освіти та дитячих закладах оздоровлення та відпочинку», від 26 серпня 2002 року </w:t>
      </w:r>
      <w:r w:rsidR="00950F55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№1243 «Про невідкладні питання діяльності дошкільних та </w:t>
      </w:r>
      <w:proofErr w:type="spellStart"/>
      <w:r w:rsidR="00950F55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інтернатних</w:t>
      </w:r>
      <w:proofErr w:type="spellEnd"/>
      <w:r w:rsidR="00950F55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навчальних закладів», від 9 червня 2002 року №856 «Про організацію харчування окремих категорій учнів у загальноосвітніх навчальних закладах», від 5 квітня 1994 року №226 «Про поліпшення виховання, навчання, соціального захисту та матеріального забезпечення дітей – сиріт і дітей, позбавлених батьківського піклування», </w:t>
      </w:r>
      <w:r w:rsidR="00BD2676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рішення Прилуцької міської ради від 03 квітня 2023 року №3 «Про організацію харчування учнів у закладах загальної середньої та дітей у закладах дошкільної освіти міста у 2023 році», </w:t>
      </w:r>
      <w:r w:rsidR="00950F55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на підставі пункту 5 Положення про Управління освіти Прилуцької міської ради, затвердженого рішенням міської ради (72 сесія 7 скликання) від 15 вересня 2020 року №15 та з метою забезпечення безоплатним гарячим харчуванням дітей пільгових категорій</w:t>
      </w:r>
    </w:p>
    <w:p w:rsidR="00D5783F" w:rsidRDefault="00D5783F" w:rsidP="00D5783F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</w:p>
    <w:p w:rsidR="00D5783F" w:rsidRDefault="00D5783F" w:rsidP="00D5783F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2"/>
          <w:sz w:val="28"/>
          <w:szCs w:val="26"/>
          <w:lang w:eastAsia="hi-IN" w:bidi="hi-IN"/>
        </w:rPr>
      </w:pPr>
      <w:r>
        <w:rPr>
          <w:rFonts w:ascii="Times New Roman" w:eastAsia="Times New Roman" w:hAnsi="Times New Roman"/>
          <w:spacing w:val="-2"/>
          <w:kern w:val="2"/>
          <w:sz w:val="28"/>
          <w:szCs w:val="26"/>
          <w:lang w:eastAsia="hi-IN" w:bidi="hi-IN"/>
        </w:rPr>
        <w:t>НАКАЗУЮ:</w:t>
      </w:r>
    </w:p>
    <w:p w:rsidR="00D5783F" w:rsidRDefault="00D5783F" w:rsidP="00D5783F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2"/>
          <w:szCs w:val="20"/>
          <w:lang w:eastAsia="hi-IN" w:bidi="hi-IN"/>
        </w:rPr>
      </w:pPr>
    </w:p>
    <w:p w:rsidR="00BD2676" w:rsidRDefault="00950F55" w:rsidP="00BD2676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Директорам закладів дошкільної, загальної середньої освіти</w:t>
      </w:r>
      <w:r w:rsidR="00BD2676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 організувати роботу щодо забезпечення безоплатного гарячого харчування, відповідно до встановлених в закладах освіти режимів </w:t>
      </w:r>
      <w:r w:rsidR="00487293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та графіків </w:t>
      </w:r>
      <w:r w:rsidR="00BD2676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харчування для:</w:t>
      </w:r>
    </w:p>
    <w:p w:rsidR="00BD2676" w:rsidRPr="00BD2676" w:rsidRDefault="00BD2676" w:rsidP="00BD2676">
      <w:pPr>
        <w:widowControl w:val="0"/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- </w:t>
      </w:r>
      <w:r w:rsidRPr="00BD2676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дітей-сиріт;</w:t>
      </w:r>
    </w:p>
    <w:p w:rsidR="00BD2676" w:rsidRDefault="00BD2676" w:rsidP="00BD2676">
      <w:pPr>
        <w:widowControl w:val="0"/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- дітей, позбавлених батьківського піклування;</w:t>
      </w:r>
    </w:p>
    <w:p w:rsidR="00BD2676" w:rsidRDefault="00BD2676" w:rsidP="00BD2676">
      <w:pPr>
        <w:widowControl w:val="0"/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- дітей з особливими освітніми потребами, які навчаються у спеціальних та інклюзивних класах (групах);</w:t>
      </w:r>
    </w:p>
    <w:p w:rsidR="00BD2676" w:rsidRDefault="00BD2676" w:rsidP="00BD2676">
      <w:pPr>
        <w:widowControl w:val="0"/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- дітей, із сімей, які отримують допомогу відповідно до Закону України «Про державну соціальну допомогу малозабезпеченим сім`ям»;</w:t>
      </w:r>
    </w:p>
    <w:p w:rsidR="00BD2676" w:rsidRDefault="00BD2676" w:rsidP="00BD2676">
      <w:pPr>
        <w:widowControl w:val="0"/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lastRenderedPageBreak/>
        <w:t xml:space="preserve">- дітей з числа </w:t>
      </w:r>
      <w:r w:rsidR="000E5759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внутрішньо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переміщених осіб, дітей, які мають статус дитини, яка постраждала внаслідок воєнних дій і збройних конфліктів;</w:t>
      </w:r>
    </w:p>
    <w:p w:rsidR="00BD2676" w:rsidRDefault="00BD2676" w:rsidP="00BD2676">
      <w:pPr>
        <w:widowControl w:val="0"/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- дітей з числа осіб, визначених у статті 10, 10</w:t>
      </w:r>
      <w:r w:rsidRPr="00BD2676">
        <w:rPr>
          <w:rFonts w:ascii="Times New Roman" w:eastAsia="DejaVu Sans" w:hAnsi="Times New Roman"/>
          <w:kern w:val="2"/>
          <w:sz w:val="28"/>
          <w:szCs w:val="26"/>
          <w:vertAlign w:val="superscript"/>
          <w:lang w:eastAsia="hi-IN" w:bidi="hi-IN"/>
        </w:rPr>
        <w:t>1</w:t>
      </w:r>
      <w:r>
        <w:rPr>
          <w:rFonts w:ascii="Times New Roman" w:eastAsia="DejaVu Sans" w:hAnsi="Times New Roman"/>
          <w:kern w:val="2"/>
          <w:sz w:val="28"/>
          <w:szCs w:val="26"/>
          <w:vertAlign w:val="superscript"/>
          <w:lang w:eastAsia="hi-IN" w:bidi="hi-IN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Закону України «Про статус ветеранів війни, гарантії їх соціального захисту»;</w:t>
      </w:r>
    </w:p>
    <w:p w:rsidR="00BD2676" w:rsidRDefault="00BD2676" w:rsidP="00BD2676">
      <w:pPr>
        <w:widowControl w:val="0"/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- дітей-інвалідів у закладах дошкільної освіти;</w:t>
      </w:r>
    </w:p>
    <w:p w:rsidR="000E5759" w:rsidRDefault="00BD2676" w:rsidP="000E5759">
      <w:pPr>
        <w:widowControl w:val="0"/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 xml:space="preserve">- дітей із малозабезпечених сімей, у яких сукупний дохід на кожного члена сім`ї за попередній квартал не перевищував прожиткового мінімуму (гарантованого мінімуму), який щороку встановлюється Законом України «Про </w:t>
      </w:r>
      <w:r w:rsidR="000E5759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державний бюджет України» для визначення права на звільнення від плати за харчування дитини у закладах дошкільної освіти;</w:t>
      </w:r>
    </w:p>
    <w:p w:rsidR="000E5759" w:rsidRPr="00BD2676" w:rsidRDefault="000E5759" w:rsidP="000E5759">
      <w:pPr>
        <w:widowControl w:val="0"/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- осіб інших категорій, визначених законодавством та/або рішенням органу місцевого самоврядування</w:t>
      </w:r>
      <w:r w:rsidR="004F7ED1">
        <w:rPr>
          <w:rFonts w:ascii="Times New Roman" w:eastAsia="DejaVu Sans" w:hAnsi="Times New Roman"/>
          <w:kern w:val="2"/>
          <w:sz w:val="28"/>
          <w:szCs w:val="26"/>
          <w:lang w:eastAsia="hi-IN" w:bidi="hi-IN"/>
        </w:rPr>
        <w:t>.</w:t>
      </w:r>
    </w:p>
    <w:p w:rsidR="004F7ED1" w:rsidRPr="004F7ED1" w:rsidRDefault="004F7ED1" w:rsidP="004F7ED1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  <w:t>Централізованій бухгалтерії управління освіти міської ради (СТУПАК В.В.) забезпечити розподіл коштів, які виділяються на організацію безоплатного гарячого харчування здобувачів освіти, відповідно до кількості дітей пільгових категорій та режимів харчування.</w:t>
      </w:r>
    </w:p>
    <w:p w:rsidR="00D5783F" w:rsidRDefault="00D5783F" w:rsidP="00D5783F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 xml:space="preserve">Контроль за </w:t>
      </w: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>виконанням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 xml:space="preserve"> </w:t>
      </w: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>даного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  <w:t xml:space="preserve"> наказу </w:t>
      </w:r>
      <w:r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  <w:t>залишаю за собою.</w:t>
      </w:r>
    </w:p>
    <w:p w:rsidR="00D5783F" w:rsidRDefault="00D5783F" w:rsidP="00D5783F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eastAsia="hi-IN" w:bidi="hi-IN"/>
        </w:rPr>
      </w:pPr>
    </w:p>
    <w:p w:rsidR="00D5783F" w:rsidRDefault="00D5783F" w:rsidP="00D5783F">
      <w:pPr>
        <w:widowControl w:val="0"/>
        <w:tabs>
          <w:tab w:val="left" w:pos="552"/>
        </w:tabs>
        <w:suppressAutoHyphens/>
        <w:spacing w:after="0" w:line="200" w:lineRule="atLeast"/>
        <w:ind w:left="720"/>
        <w:jc w:val="both"/>
        <w:rPr>
          <w:rFonts w:ascii="Times New Roman" w:eastAsia="DejaVu Sans" w:hAnsi="Times New Roman"/>
          <w:color w:val="000000"/>
          <w:kern w:val="2"/>
          <w:sz w:val="28"/>
          <w:szCs w:val="26"/>
          <w:lang w:val="ru-RU" w:eastAsia="hi-IN" w:bidi="hi-IN"/>
        </w:rPr>
      </w:pPr>
    </w:p>
    <w:p w:rsidR="00D5783F" w:rsidRDefault="00D5783F" w:rsidP="00D5783F">
      <w:pPr>
        <w:widowControl w:val="0"/>
        <w:tabs>
          <w:tab w:val="left" w:pos="4213"/>
        </w:tabs>
        <w:suppressAutoHyphens/>
        <w:spacing w:after="0" w:line="595" w:lineRule="exact"/>
        <w:ind w:left="40"/>
        <w:rPr>
          <w:sz w:val="28"/>
          <w:szCs w:val="26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>В. о. начальника управління освіти</w:t>
      </w:r>
      <w:r>
        <w:rPr>
          <w:rFonts w:ascii="Times New Roman" w:eastAsia="Times New Roman" w:hAnsi="Times New Roman"/>
          <w:bCs/>
          <w:color w:val="000000"/>
          <w:spacing w:val="-2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</w:r>
      <w:r>
        <w:rPr>
          <w:rFonts w:ascii="Times New Roman" w:eastAsia="Times New Roman" w:hAnsi="Times New Roman"/>
          <w:bCs/>
          <w:i/>
          <w:iCs/>
          <w:color w:val="000000"/>
          <w:kern w:val="2"/>
          <w:sz w:val="28"/>
          <w:szCs w:val="26"/>
          <w:lang w:eastAsia="hi-IN" w:bidi="hi-IN"/>
        </w:rPr>
        <w:tab/>
        <w:t xml:space="preserve">      </w:t>
      </w:r>
      <w:r>
        <w:rPr>
          <w:rFonts w:ascii="Times New Roman" w:eastAsia="Times New Roman" w:hAnsi="Times New Roman"/>
          <w:bCs/>
          <w:iCs/>
          <w:color w:val="000000"/>
          <w:kern w:val="2"/>
          <w:sz w:val="28"/>
          <w:szCs w:val="26"/>
          <w:lang w:eastAsia="hi-IN" w:bidi="hi-IN"/>
        </w:rPr>
        <w:t>Тетяна ГУЛЯЄВА</w:t>
      </w:r>
    </w:p>
    <w:p w:rsidR="00D5783F" w:rsidRDefault="00D5783F" w:rsidP="00D5783F"/>
    <w:p w:rsidR="00D5783F" w:rsidRDefault="00D5783F" w:rsidP="00D5783F"/>
    <w:p w:rsidR="007A02D7" w:rsidRDefault="007A02D7"/>
    <w:sectPr w:rsidR="007A0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2343A59"/>
    <w:multiLevelType w:val="hybridMultilevel"/>
    <w:tmpl w:val="F05488BE"/>
    <w:lvl w:ilvl="0" w:tplc="50EE17BC">
      <w:start w:val="1"/>
      <w:numFmt w:val="bullet"/>
      <w:lvlText w:val="-"/>
      <w:lvlJc w:val="left"/>
      <w:pPr>
        <w:ind w:left="1800" w:hanging="360"/>
      </w:pPr>
      <w:rPr>
        <w:rFonts w:ascii="Times New Roman" w:eastAsia="DejaVu Sans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23704DB"/>
    <w:multiLevelType w:val="multilevel"/>
    <w:tmpl w:val="F78EC9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3F"/>
    <w:rsid w:val="000E5759"/>
    <w:rsid w:val="00487293"/>
    <w:rsid w:val="004F7ED1"/>
    <w:rsid w:val="006A0CAF"/>
    <w:rsid w:val="007A02D7"/>
    <w:rsid w:val="008B2A49"/>
    <w:rsid w:val="00950F55"/>
    <w:rsid w:val="00BD2676"/>
    <w:rsid w:val="00C0676B"/>
    <w:rsid w:val="00D5783F"/>
    <w:rsid w:val="00F0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2023-04-20T07:46:00Z</cp:lastPrinted>
  <dcterms:created xsi:type="dcterms:W3CDTF">2023-04-18T10:40:00Z</dcterms:created>
  <dcterms:modified xsi:type="dcterms:W3CDTF">2023-04-20T07:48:00Z</dcterms:modified>
</cp:coreProperties>
</file>