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F6" w:rsidRDefault="003F78F6" w:rsidP="003F78F6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3D17209C" wp14:editId="3B4AD0C5">
            <wp:simplePos x="0" y="0"/>
            <wp:positionH relativeFrom="margin">
              <wp:posOffset>2773045</wp:posOffset>
            </wp:positionH>
            <wp:positionV relativeFrom="margin">
              <wp:posOffset>-292735</wp:posOffset>
            </wp:positionV>
            <wp:extent cx="440055" cy="6064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6435" r="16801" b="14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8F6" w:rsidRDefault="003F78F6" w:rsidP="003F78F6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3F78F6" w:rsidRDefault="003F78F6" w:rsidP="003F78F6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УКРАЇНА</w:t>
      </w:r>
    </w:p>
    <w:p w:rsidR="003F78F6" w:rsidRDefault="003F78F6" w:rsidP="003F78F6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Прилуцька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міська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рада</w:t>
      </w:r>
    </w:p>
    <w:p w:rsidR="003F78F6" w:rsidRDefault="003F78F6" w:rsidP="003F78F6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Чернігівська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область</w:t>
      </w:r>
    </w:p>
    <w:p w:rsidR="003F78F6" w:rsidRDefault="003F78F6" w:rsidP="003F78F6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Управління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освіти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</w:t>
      </w:r>
    </w:p>
    <w:p w:rsidR="003F78F6" w:rsidRDefault="003F78F6" w:rsidP="003F78F6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3F78F6" w:rsidTr="00CA3317">
        <w:tc>
          <w:tcPr>
            <w:tcW w:w="3284" w:type="dxa"/>
            <w:vAlign w:val="bottom"/>
            <w:hideMark/>
          </w:tcPr>
          <w:p w:rsidR="003F78F6" w:rsidRDefault="003F78F6" w:rsidP="00CA3317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>26</w:t>
            </w: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>грудня</w:t>
            </w:r>
            <w:proofErr w:type="spellEnd"/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 xml:space="preserve"> 2023 року</w:t>
            </w:r>
          </w:p>
        </w:tc>
        <w:tc>
          <w:tcPr>
            <w:tcW w:w="3285" w:type="dxa"/>
            <w:hideMark/>
          </w:tcPr>
          <w:p w:rsidR="003F78F6" w:rsidRDefault="003F78F6" w:rsidP="00CA3317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 xml:space="preserve"> НАКАЗ</w:t>
            </w:r>
          </w:p>
          <w:p w:rsidR="003F78F6" w:rsidRDefault="003F78F6" w:rsidP="00CA3317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val="ru-RU"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3F78F6" w:rsidRDefault="003F78F6" w:rsidP="00CA3317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>№15</w:t>
            </w: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>7</w:t>
            </w:r>
          </w:p>
        </w:tc>
      </w:tr>
    </w:tbl>
    <w:p w:rsidR="003F78F6" w:rsidRDefault="003F78F6" w:rsidP="003F78F6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3F78F6" w:rsidRPr="00CE18D1" w:rsidRDefault="003F78F6" w:rsidP="003F78F6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7"/>
          <w:szCs w:val="27"/>
          <w:lang w:eastAsia="ar-SA"/>
        </w:rPr>
      </w:pPr>
      <w:r w:rsidRPr="00CE18D1"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Про </w:t>
      </w:r>
      <w:r w:rsidRPr="00CE18D1">
        <w:rPr>
          <w:rFonts w:ascii="Times New Roman" w:eastAsia="Times New Roman" w:hAnsi="Times New Roman"/>
          <w:color w:val="000000"/>
          <w:kern w:val="2"/>
          <w:sz w:val="27"/>
          <w:szCs w:val="27"/>
          <w:lang w:eastAsia="ar-SA"/>
        </w:rPr>
        <w:t xml:space="preserve">реалізацію Стратегії </w:t>
      </w:r>
    </w:p>
    <w:p w:rsidR="003F78F6" w:rsidRPr="00CE18D1" w:rsidRDefault="003F78F6" w:rsidP="003F78F6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7"/>
          <w:szCs w:val="27"/>
          <w:lang w:eastAsia="ar-SA"/>
        </w:rPr>
      </w:pPr>
      <w:r w:rsidRPr="00CE18D1">
        <w:rPr>
          <w:rFonts w:ascii="Times New Roman" w:eastAsia="Times New Roman" w:hAnsi="Times New Roman"/>
          <w:color w:val="000000"/>
          <w:kern w:val="2"/>
          <w:sz w:val="27"/>
          <w:szCs w:val="27"/>
          <w:lang w:eastAsia="ar-SA"/>
        </w:rPr>
        <w:t>національно-патріотичного виховання</w:t>
      </w:r>
    </w:p>
    <w:p w:rsidR="003F78F6" w:rsidRPr="00CE18D1" w:rsidRDefault="003F78F6" w:rsidP="003F78F6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7"/>
          <w:szCs w:val="27"/>
          <w:lang w:eastAsia="ar-SA"/>
        </w:rPr>
      </w:pPr>
      <w:r w:rsidRPr="00CE18D1">
        <w:rPr>
          <w:rFonts w:ascii="Times New Roman" w:eastAsia="Times New Roman" w:hAnsi="Times New Roman"/>
          <w:color w:val="000000"/>
          <w:kern w:val="2"/>
          <w:sz w:val="27"/>
          <w:szCs w:val="27"/>
          <w:lang w:eastAsia="ar-SA"/>
        </w:rPr>
        <w:t>за 2023 рік у закладах загальної середньої освіти</w:t>
      </w:r>
    </w:p>
    <w:p w:rsidR="003F78F6" w:rsidRPr="00CE18D1" w:rsidRDefault="003F78F6" w:rsidP="003F78F6">
      <w:pPr>
        <w:suppressAutoHyphens/>
        <w:spacing w:after="0" w:line="200" w:lineRule="atLeast"/>
        <w:jc w:val="both"/>
        <w:rPr>
          <w:rFonts w:ascii="Times New Roman" w:eastAsia="Times New Roman" w:hAnsi="Times New Roman"/>
          <w:color w:val="000000"/>
          <w:kern w:val="2"/>
          <w:sz w:val="27"/>
          <w:szCs w:val="27"/>
          <w:lang w:eastAsia="ar-SA"/>
        </w:rPr>
      </w:pPr>
    </w:p>
    <w:p w:rsidR="003F78F6" w:rsidRPr="00CE18D1" w:rsidRDefault="003F78F6" w:rsidP="003F78F6">
      <w:p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7"/>
          <w:szCs w:val="27"/>
          <w:lang w:eastAsia="hi-IN" w:bidi="hi-IN"/>
        </w:rPr>
      </w:pPr>
      <w:r w:rsidRPr="00CE18D1">
        <w:rPr>
          <w:rFonts w:ascii="Times New Roman" w:eastAsia="Times New Roman" w:hAnsi="Times New Roman"/>
          <w:color w:val="000000"/>
          <w:kern w:val="2"/>
          <w:sz w:val="27"/>
          <w:szCs w:val="27"/>
          <w:lang w:eastAsia="ar-SA"/>
        </w:rPr>
        <w:t xml:space="preserve">   </w:t>
      </w:r>
      <w:r w:rsidRPr="00CE18D1">
        <w:rPr>
          <w:rFonts w:ascii="Times New Roman" w:hAnsi="Times New Roman"/>
          <w:sz w:val="27"/>
          <w:szCs w:val="27"/>
        </w:rPr>
        <w:t xml:space="preserve">Відповідно до розділу 5 Положення про Управління освіти Прилуцької міської ради, затвердженого рішенням міської ради (72 сесія  7 скликання) від 15 вересня 2020 року №15, </w:t>
      </w:r>
      <w:r w:rsidRPr="00CE18D1">
        <w:rPr>
          <w:rFonts w:ascii="Times New Roman" w:hAnsi="Times New Roman"/>
          <w:sz w:val="27"/>
          <w:szCs w:val="27"/>
        </w:rPr>
        <w:t>Положення про Колегію управління освіти Прилуцької міської ради (нова редакція), затвердженого наказом управління освіти міської ради від 28 серпня 2023 року №91</w:t>
      </w:r>
      <w:r w:rsidRPr="00CE18D1">
        <w:rPr>
          <w:rFonts w:ascii="Times New Roman" w:hAnsi="Times New Roman"/>
          <w:sz w:val="27"/>
          <w:szCs w:val="27"/>
        </w:rPr>
        <w:t xml:space="preserve"> «Про Колегію управління освіти Прилу</w:t>
      </w:r>
      <w:r w:rsidRPr="00CE18D1">
        <w:rPr>
          <w:rFonts w:ascii="Times New Roman" w:hAnsi="Times New Roman"/>
          <w:sz w:val="27"/>
          <w:szCs w:val="27"/>
        </w:rPr>
        <w:t>цької міської ради», протоколу засідання К</w:t>
      </w:r>
      <w:r w:rsidRPr="00CE18D1">
        <w:rPr>
          <w:rFonts w:ascii="Times New Roman" w:hAnsi="Times New Roman"/>
          <w:sz w:val="27"/>
          <w:szCs w:val="27"/>
        </w:rPr>
        <w:t>олегії управління осв</w:t>
      </w:r>
      <w:r w:rsidRPr="00CE18D1">
        <w:rPr>
          <w:rFonts w:ascii="Times New Roman" w:hAnsi="Times New Roman"/>
          <w:sz w:val="27"/>
          <w:szCs w:val="27"/>
        </w:rPr>
        <w:t>іти від 26 грудня 2023 року №6</w:t>
      </w:r>
      <w:r w:rsidRPr="00CE18D1">
        <w:rPr>
          <w:rFonts w:ascii="Times New Roman" w:hAnsi="Times New Roman"/>
          <w:sz w:val="27"/>
          <w:szCs w:val="27"/>
        </w:rPr>
        <w:t xml:space="preserve">, з метою </w:t>
      </w:r>
      <w:r w:rsidRPr="00CE18D1">
        <w:rPr>
          <w:rFonts w:ascii="Times New Roman" w:hAnsi="Times New Roman"/>
          <w:sz w:val="27"/>
          <w:szCs w:val="27"/>
        </w:rPr>
        <w:t>о</w:t>
      </w:r>
      <w:r w:rsidR="00CE18D1" w:rsidRPr="00CE18D1">
        <w:rPr>
          <w:rFonts w:ascii="Times New Roman" w:hAnsi="Times New Roman"/>
          <w:sz w:val="27"/>
          <w:szCs w:val="27"/>
        </w:rPr>
        <w:t xml:space="preserve">рганізації освітнього процесу в закладах освіти з національно-патріотичного виховання, що передбачає </w:t>
      </w:r>
      <w:r w:rsidR="00CE18D1" w:rsidRPr="00CE18D1">
        <w:rPr>
          <w:rFonts w:ascii="Times New Roman" w:hAnsi="Times New Roman"/>
          <w:sz w:val="27"/>
          <w:szCs w:val="27"/>
        </w:rPr>
        <w:t>виховання всесторонньо розвиненої особистості, здатної творчо мислити, активно творити в духовній і матеріальній сферах, самостійно й колективно виконувати суспільно важливі завдання, адекватно реагувати на виклики сучасності, пов`язані з боротьбою українського народу за незалежність</w:t>
      </w:r>
    </w:p>
    <w:p w:rsidR="003F78F6" w:rsidRPr="00CE18D1" w:rsidRDefault="003F78F6" w:rsidP="003F78F6">
      <w:pPr>
        <w:suppressAutoHyphens/>
        <w:spacing w:after="0" w:line="200" w:lineRule="atLeast"/>
        <w:ind w:firstLine="709"/>
        <w:jc w:val="both"/>
        <w:rPr>
          <w:rFonts w:ascii="Times New Roman" w:eastAsia="DejaVu Sans" w:hAnsi="Times New Roman"/>
          <w:kern w:val="2"/>
          <w:sz w:val="27"/>
          <w:szCs w:val="27"/>
          <w:lang w:eastAsia="hi-IN" w:bidi="hi-IN"/>
        </w:rPr>
      </w:pPr>
    </w:p>
    <w:p w:rsidR="003F78F6" w:rsidRPr="00CE18D1" w:rsidRDefault="003F78F6" w:rsidP="003F78F6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2"/>
          <w:sz w:val="27"/>
          <w:szCs w:val="27"/>
          <w:lang w:eastAsia="hi-IN" w:bidi="hi-IN"/>
        </w:rPr>
      </w:pPr>
      <w:r w:rsidRPr="00CE18D1">
        <w:rPr>
          <w:rFonts w:ascii="Times New Roman" w:eastAsia="Times New Roman" w:hAnsi="Times New Roman"/>
          <w:spacing w:val="-2"/>
          <w:kern w:val="2"/>
          <w:sz w:val="27"/>
          <w:szCs w:val="27"/>
          <w:lang w:eastAsia="hi-IN" w:bidi="hi-IN"/>
        </w:rPr>
        <w:t>НАКАЗУЮ:</w:t>
      </w:r>
    </w:p>
    <w:p w:rsidR="003F78F6" w:rsidRPr="00CE18D1" w:rsidRDefault="003F78F6" w:rsidP="003F78F6">
      <w:pPr>
        <w:widowControl w:val="0"/>
        <w:suppressAutoHyphens/>
        <w:spacing w:after="0" w:line="322" w:lineRule="exact"/>
        <w:ind w:left="40" w:firstLine="400"/>
        <w:jc w:val="both"/>
        <w:rPr>
          <w:rFonts w:ascii="Times New Roman" w:eastAsia="Times New Roman" w:hAnsi="Times New Roman"/>
          <w:spacing w:val="-2"/>
          <w:kern w:val="2"/>
          <w:sz w:val="27"/>
          <w:szCs w:val="27"/>
          <w:lang w:eastAsia="hi-IN" w:bidi="hi-IN"/>
        </w:rPr>
      </w:pPr>
    </w:p>
    <w:p w:rsidR="00CE18D1" w:rsidRPr="00CE18D1" w:rsidRDefault="00CE18D1" w:rsidP="003F78F6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7"/>
          <w:szCs w:val="27"/>
          <w:lang w:eastAsia="hi-IN" w:bidi="hi-IN"/>
        </w:rPr>
      </w:pPr>
      <w:r w:rsidRPr="00CE18D1">
        <w:rPr>
          <w:rFonts w:ascii="Times New Roman" w:eastAsia="DejaVu Sans" w:hAnsi="Times New Roman"/>
          <w:kern w:val="2"/>
          <w:sz w:val="27"/>
          <w:szCs w:val="27"/>
          <w:lang w:eastAsia="hi-IN" w:bidi="hi-IN"/>
        </w:rPr>
        <w:t>Вважати задовільною роботу закладів загальної середньої освіти міста щодо організації роботи з національно-патріотичного виховання.</w:t>
      </w:r>
    </w:p>
    <w:p w:rsidR="003F78F6" w:rsidRPr="00CE18D1" w:rsidRDefault="003F78F6" w:rsidP="003F78F6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7"/>
          <w:szCs w:val="27"/>
          <w:lang w:eastAsia="hi-IN" w:bidi="hi-IN"/>
        </w:rPr>
      </w:pPr>
      <w:r w:rsidRPr="00CE18D1">
        <w:rPr>
          <w:rFonts w:ascii="Times New Roman" w:eastAsia="DejaVu Sans" w:hAnsi="Times New Roman"/>
          <w:kern w:val="2"/>
          <w:sz w:val="27"/>
          <w:szCs w:val="27"/>
          <w:lang w:eastAsia="hi-IN" w:bidi="hi-IN"/>
        </w:rPr>
        <w:t xml:space="preserve">Керівникам закладів </w:t>
      </w:r>
      <w:r w:rsidR="00CE18D1" w:rsidRPr="00CE18D1">
        <w:rPr>
          <w:rFonts w:ascii="Times New Roman" w:eastAsia="DejaVu Sans" w:hAnsi="Times New Roman"/>
          <w:kern w:val="2"/>
          <w:sz w:val="27"/>
          <w:szCs w:val="27"/>
          <w:lang w:eastAsia="hi-IN" w:bidi="hi-IN"/>
        </w:rPr>
        <w:t>загальної середньої освіти</w:t>
      </w:r>
      <w:r w:rsidRPr="00CE18D1">
        <w:rPr>
          <w:rFonts w:ascii="Times New Roman" w:eastAsia="DejaVu Sans" w:hAnsi="Times New Roman"/>
          <w:kern w:val="2"/>
          <w:sz w:val="27"/>
          <w:szCs w:val="27"/>
          <w:lang w:eastAsia="hi-IN" w:bidi="hi-IN"/>
        </w:rPr>
        <w:t>:</w:t>
      </w:r>
    </w:p>
    <w:p w:rsidR="003F78F6" w:rsidRPr="00CE18D1" w:rsidRDefault="00CE18D1" w:rsidP="003F78F6">
      <w:pPr>
        <w:pStyle w:val="a3"/>
        <w:widowControl w:val="0"/>
        <w:numPr>
          <w:ilvl w:val="1"/>
          <w:numId w:val="2"/>
        </w:num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7"/>
          <w:szCs w:val="27"/>
          <w:lang w:eastAsia="hi-IN" w:bidi="hi-IN"/>
        </w:rPr>
      </w:pPr>
      <w:r w:rsidRPr="00CE18D1">
        <w:rPr>
          <w:rFonts w:ascii="Times New Roman" w:eastAsia="DejaVu Sans" w:hAnsi="Times New Roman"/>
          <w:kern w:val="2"/>
          <w:sz w:val="27"/>
          <w:szCs w:val="27"/>
          <w:lang w:eastAsia="hi-IN" w:bidi="hi-IN"/>
        </w:rPr>
        <w:t>Продовжити роботу щодо реалізації Стратегії національно-патріотичного виховання.</w:t>
      </w:r>
    </w:p>
    <w:p w:rsidR="003F78F6" w:rsidRPr="00CE18D1" w:rsidRDefault="00CE18D1" w:rsidP="003F78F6">
      <w:pPr>
        <w:pStyle w:val="a3"/>
        <w:widowControl w:val="0"/>
        <w:numPr>
          <w:ilvl w:val="1"/>
          <w:numId w:val="2"/>
        </w:num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7"/>
          <w:szCs w:val="27"/>
          <w:lang w:eastAsia="hi-IN" w:bidi="hi-IN"/>
        </w:rPr>
      </w:pPr>
      <w:r w:rsidRPr="00CE18D1">
        <w:rPr>
          <w:rFonts w:ascii="Times New Roman" w:eastAsia="DejaVu Sans" w:hAnsi="Times New Roman"/>
          <w:kern w:val="2"/>
          <w:sz w:val="27"/>
          <w:szCs w:val="27"/>
          <w:lang w:eastAsia="hi-IN" w:bidi="hi-IN"/>
        </w:rPr>
        <w:t xml:space="preserve">Сприяти участі здобувачів освіти у конкурсах, змаганнях, акціях, </w:t>
      </w:r>
      <w:proofErr w:type="spellStart"/>
      <w:r w:rsidRPr="00CE18D1">
        <w:rPr>
          <w:rFonts w:ascii="Times New Roman" w:eastAsia="DejaVu Sans" w:hAnsi="Times New Roman"/>
          <w:kern w:val="2"/>
          <w:sz w:val="27"/>
          <w:szCs w:val="27"/>
          <w:lang w:eastAsia="hi-IN" w:bidi="hi-IN"/>
        </w:rPr>
        <w:t>проєктах</w:t>
      </w:r>
      <w:proofErr w:type="spellEnd"/>
      <w:r w:rsidRPr="00CE18D1">
        <w:rPr>
          <w:rFonts w:ascii="Times New Roman" w:eastAsia="DejaVu Sans" w:hAnsi="Times New Roman"/>
          <w:kern w:val="2"/>
          <w:sz w:val="27"/>
          <w:szCs w:val="27"/>
          <w:lang w:eastAsia="hi-IN" w:bidi="hi-IN"/>
        </w:rPr>
        <w:t xml:space="preserve"> різних рівнів патріотичного спрямування.</w:t>
      </w:r>
    </w:p>
    <w:p w:rsidR="003F78F6" w:rsidRPr="00CE18D1" w:rsidRDefault="00CE18D1" w:rsidP="003F78F6">
      <w:pPr>
        <w:pStyle w:val="a3"/>
        <w:widowControl w:val="0"/>
        <w:numPr>
          <w:ilvl w:val="1"/>
          <w:numId w:val="2"/>
        </w:num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7"/>
          <w:szCs w:val="27"/>
          <w:lang w:eastAsia="hi-IN" w:bidi="hi-IN"/>
        </w:rPr>
      </w:pPr>
      <w:r w:rsidRPr="00CE18D1">
        <w:rPr>
          <w:rFonts w:ascii="Times New Roman" w:eastAsia="DejaVu Sans" w:hAnsi="Times New Roman"/>
          <w:kern w:val="2"/>
          <w:sz w:val="27"/>
          <w:szCs w:val="27"/>
          <w:lang w:eastAsia="hi-IN" w:bidi="hi-IN"/>
        </w:rPr>
        <w:t>Включити заходи, присвячені Захисникам і Захисницям, вихідцям з Чернігівщини, а також оборонцям Чернігівщини.</w:t>
      </w:r>
    </w:p>
    <w:p w:rsidR="003F78F6" w:rsidRPr="00CE18D1" w:rsidRDefault="00CE18D1" w:rsidP="003F78F6">
      <w:pPr>
        <w:pStyle w:val="a3"/>
        <w:widowControl w:val="0"/>
        <w:numPr>
          <w:ilvl w:val="1"/>
          <w:numId w:val="2"/>
        </w:num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7"/>
          <w:szCs w:val="27"/>
          <w:lang w:eastAsia="hi-IN" w:bidi="hi-IN"/>
        </w:rPr>
      </w:pPr>
      <w:r w:rsidRPr="00CE18D1">
        <w:rPr>
          <w:rFonts w:ascii="Times New Roman" w:eastAsia="DejaVu Sans" w:hAnsi="Times New Roman"/>
          <w:kern w:val="2"/>
          <w:sz w:val="27"/>
          <w:szCs w:val="27"/>
          <w:lang w:eastAsia="hi-IN" w:bidi="hi-IN"/>
        </w:rPr>
        <w:t>Сприяти залученню Захисників і Захисниць України, членів сімей загиблих (померлих) Захисників і Захисниць України до участі у заходах національно-патріотичного виховання.</w:t>
      </w:r>
    </w:p>
    <w:p w:rsidR="003F78F6" w:rsidRPr="00CE18D1" w:rsidRDefault="00CE18D1" w:rsidP="003F78F6">
      <w:pPr>
        <w:pStyle w:val="a3"/>
        <w:widowControl w:val="0"/>
        <w:numPr>
          <w:ilvl w:val="1"/>
          <w:numId w:val="2"/>
        </w:num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7"/>
          <w:szCs w:val="27"/>
          <w:lang w:eastAsia="hi-IN" w:bidi="hi-IN"/>
        </w:rPr>
      </w:pPr>
      <w:r w:rsidRPr="00CE18D1">
        <w:rPr>
          <w:rFonts w:ascii="Times New Roman" w:eastAsia="DejaVu Sans" w:hAnsi="Times New Roman"/>
          <w:kern w:val="2"/>
          <w:sz w:val="27"/>
          <w:szCs w:val="27"/>
          <w:lang w:eastAsia="hi-IN" w:bidi="hi-IN"/>
        </w:rPr>
        <w:t>Систематично висвітлювати інформацію про проведені заходи х національно-патріотичного виховання на сайтах закладів освіти, соціальних мережах тощо.</w:t>
      </w:r>
    </w:p>
    <w:p w:rsidR="003F78F6" w:rsidRPr="00CE18D1" w:rsidRDefault="003F78F6" w:rsidP="003F78F6">
      <w:pPr>
        <w:widowControl w:val="0"/>
        <w:numPr>
          <w:ilvl w:val="0"/>
          <w:numId w:val="1"/>
        </w:numPr>
        <w:tabs>
          <w:tab w:val="left" w:pos="552"/>
        </w:tabs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2"/>
          <w:sz w:val="27"/>
          <w:szCs w:val="27"/>
          <w:lang w:val="ru-RU" w:eastAsia="hi-IN" w:bidi="hi-IN"/>
        </w:rPr>
      </w:pPr>
      <w:r w:rsidRPr="00CE18D1">
        <w:rPr>
          <w:rFonts w:ascii="Times New Roman" w:eastAsia="DejaVu Sans" w:hAnsi="Times New Roman"/>
          <w:color w:val="000000"/>
          <w:kern w:val="2"/>
          <w:sz w:val="27"/>
          <w:szCs w:val="27"/>
          <w:lang w:val="ru-RU" w:eastAsia="hi-IN" w:bidi="hi-IN"/>
        </w:rPr>
        <w:t xml:space="preserve">Контроль за </w:t>
      </w:r>
      <w:proofErr w:type="spellStart"/>
      <w:r w:rsidRPr="00CE18D1">
        <w:rPr>
          <w:rFonts w:ascii="Times New Roman" w:eastAsia="DejaVu Sans" w:hAnsi="Times New Roman"/>
          <w:color w:val="000000"/>
          <w:kern w:val="2"/>
          <w:sz w:val="27"/>
          <w:szCs w:val="27"/>
          <w:lang w:val="ru-RU" w:eastAsia="hi-IN" w:bidi="hi-IN"/>
        </w:rPr>
        <w:t>виконанням</w:t>
      </w:r>
      <w:proofErr w:type="spellEnd"/>
      <w:r w:rsidRPr="00CE18D1">
        <w:rPr>
          <w:rFonts w:ascii="Times New Roman" w:eastAsia="DejaVu Sans" w:hAnsi="Times New Roman"/>
          <w:color w:val="000000"/>
          <w:kern w:val="2"/>
          <w:sz w:val="27"/>
          <w:szCs w:val="27"/>
          <w:lang w:val="ru-RU" w:eastAsia="hi-IN" w:bidi="hi-IN"/>
        </w:rPr>
        <w:t xml:space="preserve"> </w:t>
      </w:r>
      <w:proofErr w:type="spellStart"/>
      <w:r w:rsidRPr="00CE18D1">
        <w:rPr>
          <w:rFonts w:ascii="Times New Roman" w:eastAsia="DejaVu Sans" w:hAnsi="Times New Roman"/>
          <w:color w:val="000000"/>
          <w:kern w:val="2"/>
          <w:sz w:val="27"/>
          <w:szCs w:val="27"/>
          <w:lang w:val="ru-RU" w:eastAsia="hi-IN" w:bidi="hi-IN"/>
        </w:rPr>
        <w:t>даного</w:t>
      </w:r>
      <w:proofErr w:type="spellEnd"/>
      <w:r w:rsidRPr="00CE18D1">
        <w:rPr>
          <w:rFonts w:ascii="Times New Roman" w:eastAsia="DejaVu Sans" w:hAnsi="Times New Roman"/>
          <w:color w:val="000000"/>
          <w:kern w:val="2"/>
          <w:sz w:val="27"/>
          <w:szCs w:val="27"/>
          <w:lang w:val="ru-RU" w:eastAsia="hi-IN" w:bidi="hi-IN"/>
        </w:rPr>
        <w:t xml:space="preserve"> наказу </w:t>
      </w:r>
      <w:r w:rsidRPr="00CE18D1">
        <w:rPr>
          <w:rFonts w:ascii="Times New Roman" w:eastAsia="DejaVu Sans" w:hAnsi="Times New Roman"/>
          <w:color w:val="000000"/>
          <w:kern w:val="2"/>
          <w:sz w:val="27"/>
          <w:szCs w:val="27"/>
          <w:lang w:eastAsia="hi-IN" w:bidi="hi-IN"/>
        </w:rPr>
        <w:t>залишаю за собою.</w:t>
      </w:r>
    </w:p>
    <w:p w:rsidR="003F78F6" w:rsidRPr="00CE18D1" w:rsidRDefault="003F78F6" w:rsidP="00CE18D1">
      <w:pPr>
        <w:widowControl w:val="0"/>
        <w:tabs>
          <w:tab w:val="left" w:pos="4213"/>
        </w:tabs>
        <w:suppressAutoHyphens/>
        <w:spacing w:after="0" w:line="595" w:lineRule="exact"/>
        <w:rPr>
          <w:sz w:val="27"/>
          <w:szCs w:val="27"/>
        </w:rPr>
      </w:pPr>
      <w:r w:rsidRPr="00CE18D1">
        <w:rPr>
          <w:rFonts w:ascii="Times New Roman" w:eastAsia="Times New Roman" w:hAnsi="Times New Roman"/>
          <w:bCs/>
          <w:color w:val="000000"/>
          <w:spacing w:val="-2"/>
          <w:kern w:val="2"/>
          <w:sz w:val="27"/>
          <w:szCs w:val="27"/>
          <w:lang w:eastAsia="hi-IN" w:bidi="hi-IN"/>
        </w:rPr>
        <w:t>В. о. начальника управління освіти</w:t>
      </w:r>
      <w:r w:rsidRPr="00CE18D1">
        <w:rPr>
          <w:rFonts w:ascii="Times New Roman" w:eastAsia="Times New Roman" w:hAnsi="Times New Roman"/>
          <w:bCs/>
          <w:color w:val="000000"/>
          <w:spacing w:val="-2"/>
          <w:kern w:val="2"/>
          <w:sz w:val="27"/>
          <w:szCs w:val="27"/>
          <w:lang w:eastAsia="hi-IN" w:bidi="hi-IN"/>
        </w:rPr>
        <w:tab/>
      </w:r>
      <w:r w:rsidRPr="00CE18D1">
        <w:rPr>
          <w:rFonts w:ascii="Times New Roman" w:eastAsia="Times New Roman" w:hAnsi="Times New Roman"/>
          <w:bCs/>
          <w:i/>
          <w:iCs/>
          <w:color w:val="000000"/>
          <w:kern w:val="2"/>
          <w:sz w:val="27"/>
          <w:szCs w:val="27"/>
          <w:lang w:eastAsia="hi-IN" w:bidi="hi-IN"/>
        </w:rPr>
        <w:tab/>
      </w:r>
      <w:r w:rsidRPr="00CE18D1">
        <w:rPr>
          <w:rFonts w:ascii="Times New Roman" w:eastAsia="Times New Roman" w:hAnsi="Times New Roman"/>
          <w:bCs/>
          <w:i/>
          <w:iCs/>
          <w:color w:val="000000"/>
          <w:kern w:val="2"/>
          <w:sz w:val="27"/>
          <w:szCs w:val="27"/>
          <w:lang w:eastAsia="hi-IN" w:bidi="hi-IN"/>
        </w:rPr>
        <w:tab/>
      </w:r>
      <w:r w:rsidRPr="00CE18D1">
        <w:rPr>
          <w:rFonts w:ascii="Times New Roman" w:eastAsia="Times New Roman" w:hAnsi="Times New Roman"/>
          <w:bCs/>
          <w:i/>
          <w:iCs/>
          <w:color w:val="000000"/>
          <w:kern w:val="2"/>
          <w:sz w:val="27"/>
          <w:szCs w:val="27"/>
          <w:lang w:eastAsia="hi-IN" w:bidi="hi-IN"/>
        </w:rPr>
        <w:tab/>
      </w:r>
      <w:r w:rsidRPr="00CE18D1">
        <w:rPr>
          <w:rFonts w:ascii="Times New Roman" w:eastAsia="Times New Roman" w:hAnsi="Times New Roman"/>
          <w:bCs/>
          <w:i/>
          <w:iCs/>
          <w:color w:val="000000"/>
          <w:kern w:val="2"/>
          <w:sz w:val="27"/>
          <w:szCs w:val="27"/>
          <w:lang w:eastAsia="hi-IN" w:bidi="hi-IN"/>
        </w:rPr>
        <w:tab/>
      </w:r>
      <w:r w:rsidRPr="00CE18D1">
        <w:rPr>
          <w:rFonts w:ascii="Times New Roman" w:eastAsia="Times New Roman" w:hAnsi="Times New Roman"/>
          <w:bCs/>
          <w:i/>
          <w:iCs/>
          <w:color w:val="000000"/>
          <w:kern w:val="2"/>
          <w:sz w:val="27"/>
          <w:szCs w:val="27"/>
          <w:lang w:eastAsia="hi-IN" w:bidi="hi-IN"/>
        </w:rPr>
        <w:tab/>
        <w:t xml:space="preserve">      </w:t>
      </w:r>
      <w:r w:rsidRPr="00CE18D1">
        <w:rPr>
          <w:rFonts w:ascii="Times New Roman" w:eastAsia="Times New Roman" w:hAnsi="Times New Roman"/>
          <w:bCs/>
          <w:iCs/>
          <w:color w:val="000000"/>
          <w:kern w:val="2"/>
          <w:sz w:val="27"/>
          <w:szCs w:val="27"/>
          <w:lang w:eastAsia="hi-IN" w:bidi="hi-IN"/>
        </w:rPr>
        <w:t>Тетяна ГУЛЯЄВА</w:t>
      </w:r>
      <w:bookmarkStart w:id="0" w:name="_GoBack"/>
      <w:bookmarkEnd w:id="0"/>
    </w:p>
    <w:p w:rsidR="003F78F6" w:rsidRDefault="003F78F6" w:rsidP="003F78F6"/>
    <w:p w:rsidR="003F78F6" w:rsidRDefault="003F78F6" w:rsidP="003F78F6"/>
    <w:p w:rsidR="003F78F6" w:rsidRDefault="003F78F6" w:rsidP="003F78F6"/>
    <w:p w:rsidR="003F78F6" w:rsidRDefault="003F78F6" w:rsidP="003F78F6"/>
    <w:p w:rsidR="003F78F6" w:rsidRDefault="003F78F6" w:rsidP="003F78F6"/>
    <w:p w:rsidR="003F78F6" w:rsidRDefault="003F78F6" w:rsidP="003F78F6"/>
    <w:p w:rsidR="003F78F6" w:rsidRDefault="003F78F6" w:rsidP="003F78F6"/>
    <w:p w:rsidR="003F78F6" w:rsidRDefault="003F78F6" w:rsidP="003F78F6"/>
    <w:p w:rsidR="003F78F6" w:rsidRDefault="003F78F6" w:rsidP="003F78F6"/>
    <w:p w:rsidR="003F78F6" w:rsidRDefault="003F78F6" w:rsidP="003F78F6"/>
    <w:p w:rsidR="003F78F6" w:rsidRDefault="003F78F6" w:rsidP="003F78F6"/>
    <w:p w:rsidR="003F78F6" w:rsidRDefault="003F78F6" w:rsidP="003F78F6"/>
    <w:p w:rsidR="003F78F6" w:rsidRDefault="003F78F6" w:rsidP="003F78F6"/>
    <w:p w:rsidR="003F78F6" w:rsidRDefault="003F78F6" w:rsidP="003F78F6"/>
    <w:p w:rsidR="003F78F6" w:rsidRDefault="003F78F6" w:rsidP="003F78F6"/>
    <w:p w:rsidR="003F78F6" w:rsidRDefault="003F78F6" w:rsidP="003F78F6"/>
    <w:p w:rsidR="003E405C" w:rsidRDefault="003E405C"/>
    <w:sectPr w:rsidR="003E405C" w:rsidSect="00B656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DEF5739"/>
    <w:multiLevelType w:val="multilevel"/>
    <w:tmpl w:val="B7E450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F6"/>
    <w:rsid w:val="003E405C"/>
    <w:rsid w:val="003F78F6"/>
    <w:rsid w:val="00CE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8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78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8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7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2023-12-27T08:50:00Z</cp:lastPrinted>
  <dcterms:created xsi:type="dcterms:W3CDTF">2023-12-27T08:32:00Z</dcterms:created>
  <dcterms:modified xsi:type="dcterms:W3CDTF">2023-12-27T08:52:00Z</dcterms:modified>
</cp:coreProperties>
</file>