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35A" w:rsidRDefault="0011135A" w:rsidP="0011135A">
      <w:pPr>
        <w:pStyle w:val="1"/>
        <w:numPr>
          <w:ilvl w:val="0"/>
          <w:numId w:val="1"/>
        </w:numPr>
        <w:suppressAutoHyphens/>
        <w:rPr>
          <w:spacing w:val="40"/>
          <w:sz w:val="28"/>
          <w:szCs w:val="28"/>
        </w:rPr>
      </w:pPr>
    </w:p>
    <w:p w:rsidR="0011135A" w:rsidRDefault="0011135A" w:rsidP="0011135A">
      <w:pPr>
        <w:pStyle w:val="1"/>
        <w:numPr>
          <w:ilvl w:val="0"/>
          <w:numId w:val="1"/>
        </w:numPr>
        <w:suppressAutoHyphens/>
        <w:rPr>
          <w:spacing w:val="40"/>
          <w:sz w:val="28"/>
          <w:szCs w:val="28"/>
        </w:rPr>
      </w:pPr>
      <w:r>
        <w:rPr>
          <w:noProof/>
          <w:lang w:eastAsia="uk-UA"/>
        </w:rPr>
        <w:drawing>
          <wp:anchor distT="0" distB="0" distL="114300" distR="114300" simplePos="0" relativeHeight="251658240" behindDoc="0" locked="0" layoutInCell="1" allowOverlap="1">
            <wp:simplePos x="0" y="0"/>
            <wp:positionH relativeFrom="column">
              <wp:posOffset>2971800</wp:posOffset>
            </wp:positionH>
            <wp:positionV relativeFrom="paragraph">
              <wp:posOffset>-241935</wp:posOffset>
            </wp:positionV>
            <wp:extent cx="442595" cy="612140"/>
            <wp:effectExtent l="0" t="0" r="0" b="0"/>
            <wp:wrapSquare wrapText="bothSides"/>
            <wp:docPr id="1" name="Рисунок 1" descr="http://0day.kiev.ua/uploads2/121659350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0day.kiev.ua/uploads2/1216593501_1.jpg"/>
                    <pic:cNvPicPr>
                      <a:picLocks noChangeAspect="1" noChangeArrowheads="1"/>
                    </pic:cNvPicPr>
                  </pic:nvPicPr>
                  <pic:blipFill>
                    <a:blip r:embed="rId5" cstate="print">
                      <a:extLst>
                        <a:ext uri="{28A0092B-C50C-407E-A947-70E740481C1C}">
                          <a14:useLocalDpi xmlns:a14="http://schemas.microsoft.com/office/drawing/2010/main" val="0"/>
                        </a:ext>
                      </a:extLst>
                    </a:blip>
                    <a:srcRect l="57579" t="20419" r="6059" b="4778"/>
                    <a:stretch>
                      <a:fillRect/>
                    </a:stretch>
                  </pic:blipFill>
                  <pic:spPr bwMode="auto">
                    <a:xfrm>
                      <a:off x="0" y="0"/>
                      <a:ext cx="442595" cy="612140"/>
                    </a:xfrm>
                    <a:prstGeom prst="rect">
                      <a:avLst/>
                    </a:prstGeom>
                    <a:noFill/>
                  </pic:spPr>
                </pic:pic>
              </a:graphicData>
            </a:graphic>
            <wp14:sizeRelH relativeFrom="page">
              <wp14:pctWidth>0</wp14:pctWidth>
            </wp14:sizeRelH>
            <wp14:sizeRelV relativeFrom="page">
              <wp14:pctHeight>0</wp14:pctHeight>
            </wp14:sizeRelV>
          </wp:anchor>
        </w:drawing>
      </w:r>
    </w:p>
    <w:p w:rsidR="0011135A" w:rsidRDefault="0011135A" w:rsidP="0011135A">
      <w:pPr>
        <w:rPr>
          <w:lang w:val="uk-UA"/>
        </w:rPr>
      </w:pPr>
    </w:p>
    <w:p w:rsidR="0011135A" w:rsidRDefault="0011135A" w:rsidP="0011135A">
      <w:pPr>
        <w:pStyle w:val="1"/>
        <w:numPr>
          <w:ilvl w:val="0"/>
          <w:numId w:val="1"/>
        </w:numPr>
        <w:suppressAutoHyphens/>
        <w:rPr>
          <w:spacing w:val="40"/>
          <w:sz w:val="28"/>
          <w:szCs w:val="28"/>
        </w:rPr>
      </w:pPr>
    </w:p>
    <w:p w:rsidR="0011135A" w:rsidRDefault="0011135A" w:rsidP="0011135A">
      <w:pPr>
        <w:pStyle w:val="1"/>
        <w:numPr>
          <w:ilvl w:val="0"/>
          <w:numId w:val="1"/>
        </w:numPr>
        <w:suppressAutoHyphens/>
        <w:rPr>
          <w:spacing w:val="40"/>
          <w:sz w:val="28"/>
          <w:szCs w:val="28"/>
        </w:rPr>
      </w:pPr>
    </w:p>
    <w:p w:rsidR="0011135A" w:rsidRDefault="0011135A" w:rsidP="0011135A">
      <w:pPr>
        <w:pStyle w:val="1"/>
        <w:numPr>
          <w:ilvl w:val="0"/>
          <w:numId w:val="1"/>
        </w:numPr>
        <w:suppressAutoHyphens/>
        <w:rPr>
          <w:spacing w:val="40"/>
          <w:sz w:val="28"/>
          <w:szCs w:val="28"/>
        </w:rPr>
      </w:pPr>
      <w:r>
        <w:rPr>
          <w:spacing w:val="40"/>
          <w:sz w:val="28"/>
          <w:szCs w:val="28"/>
        </w:rPr>
        <w:t>УКРАЇНА</w:t>
      </w:r>
    </w:p>
    <w:p w:rsidR="0011135A" w:rsidRDefault="0011135A" w:rsidP="0011135A">
      <w:pPr>
        <w:jc w:val="center"/>
        <w:rPr>
          <w:b/>
          <w:spacing w:val="60"/>
          <w:lang w:val="uk-UA"/>
        </w:rPr>
      </w:pPr>
      <w:r>
        <w:rPr>
          <w:b/>
          <w:spacing w:val="60"/>
          <w:lang w:val="uk-UA"/>
        </w:rPr>
        <w:t xml:space="preserve">Прилуцька міська рада </w:t>
      </w:r>
    </w:p>
    <w:p w:rsidR="0011135A" w:rsidRDefault="0011135A" w:rsidP="0011135A">
      <w:pPr>
        <w:jc w:val="center"/>
        <w:rPr>
          <w:b/>
          <w:spacing w:val="60"/>
          <w:lang w:val="uk-UA"/>
        </w:rPr>
      </w:pPr>
      <w:r>
        <w:rPr>
          <w:b/>
          <w:spacing w:val="60"/>
          <w:lang w:val="uk-UA"/>
        </w:rPr>
        <w:t>Чернігівської області</w:t>
      </w:r>
    </w:p>
    <w:p w:rsidR="0011135A" w:rsidRDefault="0011135A" w:rsidP="0011135A">
      <w:pPr>
        <w:pStyle w:val="3"/>
        <w:ind w:firstLine="0"/>
        <w:jc w:val="left"/>
        <w:rPr>
          <w:b/>
        </w:rPr>
      </w:pPr>
      <w:r>
        <w:rPr>
          <w:sz w:val="20"/>
          <w:szCs w:val="20"/>
        </w:rPr>
        <w:t xml:space="preserve">                                                                             </w:t>
      </w:r>
      <w:r>
        <w:rPr>
          <w:b/>
        </w:rPr>
        <w:t>Управління освіти</w:t>
      </w:r>
    </w:p>
    <w:p w:rsidR="0011135A" w:rsidRDefault="0011135A" w:rsidP="0011135A">
      <w:pPr>
        <w:pStyle w:val="3"/>
        <w:ind w:firstLine="0"/>
        <w:jc w:val="left"/>
        <w:rPr>
          <w:sz w:val="20"/>
          <w:szCs w:val="20"/>
        </w:rPr>
      </w:pPr>
      <w:r>
        <w:rPr>
          <w:sz w:val="20"/>
          <w:szCs w:val="20"/>
        </w:rPr>
        <w:t xml:space="preserve">                                 </w:t>
      </w:r>
    </w:p>
    <w:p w:rsidR="0011135A" w:rsidRDefault="0011135A" w:rsidP="0011135A">
      <w:pPr>
        <w:tabs>
          <w:tab w:val="left" w:pos="3720"/>
        </w:tabs>
        <w:rPr>
          <w:b/>
          <w:lang w:val="uk-UA"/>
        </w:rPr>
      </w:pPr>
      <w:r>
        <w:rPr>
          <w:lang w:val="uk-UA"/>
        </w:rPr>
        <w:tab/>
        <w:t xml:space="preserve">         </w:t>
      </w:r>
      <w:r>
        <w:rPr>
          <w:b/>
          <w:lang w:val="uk-UA"/>
        </w:rPr>
        <w:t>Н А К А З</w:t>
      </w:r>
    </w:p>
    <w:p w:rsidR="0011135A" w:rsidRDefault="0011135A" w:rsidP="0011135A">
      <w:pPr>
        <w:rPr>
          <w:lang w:val="uk-UA"/>
        </w:rPr>
      </w:pPr>
    </w:p>
    <w:p w:rsidR="0011135A" w:rsidRDefault="0011135A" w:rsidP="0011135A">
      <w:pPr>
        <w:rPr>
          <w:lang w:val="uk-UA"/>
        </w:rPr>
      </w:pPr>
      <w:r>
        <w:rPr>
          <w:lang w:val="uk-UA"/>
        </w:rPr>
        <w:t xml:space="preserve">   </w:t>
      </w:r>
    </w:p>
    <w:p w:rsidR="0011135A" w:rsidRDefault="0011135A" w:rsidP="0011135A">
      <w:pPr>
        <w:jc w:val="both"/>
        <w:rPr>
          <w:lang w:val="uk-UA"/>
        </w:rPr>
      </w:pPr>
      <w:r>
        <w:rPr>
          <w:lang w:val="uk-UA"/>
        </w:rPr>
        <w:t>30.12. 2022                                            м. Прилуки                                                                   № 140</w:t>
      </w:r>
    </w:p>
    <w:p w:rsidR="0011135A" w:rsidRDefault="0011135A" w:rsidP="0011135A">
      <w:pPr>
        <w:jc w:val="both"/>
        <w:rPr>
          <w:lang w:val="uk-UA"/>
        </w:rPr>
      </w:pPr>
    </w:p>
    <w:p w:rsidR="0011135A" w:rsidRDefault="0011135A" w:rsidP="0011135A">
      <w:pPr>
        <w:jc w:val="both"/>
        <w:rPr>
          <w:lang w:val="uk-UA"/>
        </w:rPr>
      </w:pPr>
      <w:r>
        <w:rPr>
          <w:lang w:val="uk-UA"/>
        </w:rPr>
        <w:t>Про передачу об</w:t>
      </w:r>
      <w:r>
        <w:rPr>
          <w:lang w:val="en-US"/>
        </w:rPr>
        <w:t>’</w:t>
      </w:r>
      <w:proofErr w:type="spellStart"/>
      <w:r>
        <w:rPr>
          <w:lang w:val="uk-UA"/>
        </w:rPr>
        <w:t>єктів</w:t>
      </w:r>
      <w:proofErr w:type="spellEnd"/>
      <w:r>
        <w:rPr>
          <w:lang w:val="uk-UA"/>
        </w:rPr>
        <w:t xml:space="preserve"> нерухомості,</w:t>
      </w:r>
    </w:p>
    <w:p w:rsidR="0011135A" w:rsidRDefault="0011135A" w:rsidP="0011135A">
      <w:pPr>
        <w:jc w:val="both"/>
        <w:rPr>
          <w:lang w:val="uk-UA"/>
        </w:rPr>
      </w:pPr>
      <w:r>
        <w:rPr>
          <w:lang w:val="uk-UA"/>
        </w:rPr>
        <w:t>матеріальних цінностей, запасів та ділової документації</w:t>
      </w:r>
    </w:p>
    <w:p w:rsidR="0011135A" w:rsidRDefault="0011135A" w:rsidP="0011135A">
      <w:pPr>
        <w:jc w:val="both"/>
        <w:rPr>
          <w:lang w:val="uk-UA"/>
        </w:rPr>
      </w:pPr>
    </w:p>
    <w:p w:rsidR="0011135A" w:rsidRDefault="0011135A" w:rsidP="0011135A">
      <w:pPr>
        <w:jc w:val="both"/>
        <w:rPr>
          <w:lang w:val="uk-UA"/>
        </w:rPr>
      </w:pPr>
    </w:p>
    <w:p w:rsidR="0011135A" w:rsidRDefault="0011135A" w:rsidP="0011135A">
      <w:pPr>
        <w:jc w:val="both"/>
        <w:rPr>
          <w:color w:val="FF0000"/>
          <w:lang w:val="uk-UA"/>
        </w:rPr>
      </w:pPr>
      <w:r>
        <w:rPr>
          <w:lang w:val="uk-UA"/>
        </w:rPr>
        <w:t xml:space="preserve">      Відповідно до рішення Прилуцької міської ради Чернігівської області </w:t>
      </w:r>
      <w:r>
        <w:rPr>
          <w:color w:val="FF0000"/>
          <w:lang w:val="uk-UA"/>
        </w:rPr>
        <w:t>(двадцята сесія восьмого скликання ) від 21 червня 2022 року № 17 « Про переведення Прилуцької гімназії №1 ім. Георгія Вороного Прилуцької міської ради Чернігівської області  на самостійну фінансово- господарську  діяльність»</w:t>
      </w:r>
    </w:p>
    <w:p w:rsidR="0011135A" w:rsidRDefault="0011135A" w:rsidP="0011135A">
      <w:pPr>
        <w:jc w:val="both"/>
        <w:rPr>
          <w:b/>
          <w:lang w:val="uk-UA"/>
        </w:rPr>
      </w:pPr>
    </w:p>
    <w:p w:rsidR="0011135A" w:rsidRDefault="0011135A" w:rsidP="0011135A">
      <w:pPr>
        <w:jc w:val="both"/>
        <w:rPr>
          <w:b/>
          <w:lang w:val="uk-UA"/>
        </w:rPr>
      </w:pPr>
      <w:r>
        <w:rPr>
          <w:b/>
          <w:lang w:val="uk-UA"/>
        </w:rPr>
        <w:t>Н  А  К  А  З  У  Ю :</w:t>
      </w:r>
    </w:p>
    <w:p w:rsidR="0011135A" w:rsidRDefault="0011135A" w:rsidP="0011135A">
      <w:pPr>
        <w:jc w:val="both"/>
        <w:rPr>
          <w:lang w:val="uk-UA"/>
        </w:rPr>
      </w:pPr>
    </w:p>
    <w:p w:rsidR="0011135A" w:rsidRDefault="0011135A" w:rsidP="0011135A">
      <w:pPr>
        <w:jc w:val="both"/>
        <w:rPr>
          <w:lang w:val="uk-UA"/>
        </w:rPr>
      </w:pPr>
      <w:r>
        <w:rPr>
          <w:b/>
          <w:lang w:val="uk-UA"/>
        </w:rPr>
        <w:t xml:space="preserve">      1</w:t>
      </w:r>
      <w:r>
        <w:rPr>
          <w:lang w:val="uk-UA"/>
        </w:rPr>
        <w:t xml:space="preserve">. Провести повну інвентаризацію основних засобів, нематеріальних активів, запасів, позабалансових рахунків, грошових коштів  із перевіркою наявності та документального  підтвердження в Прилуцькому ліцеї № 1 ім. Георгія Вороного Прилуцької міської ради  </w:t>
      </w:r>
      <w:r>
        <w:rPr>
          <w:color w:val="FF0000"/>
          <w:lang w:val="uk-UA"/>
        </w:rPr>
        <w:t>з 2 січня по 19 січня 2023року.</w:t>
      </w:r>
    </w:p>
    <w:p w:rsidR="0011135A" w:rsidRDefault="0011135A" w:rsidP="0011135A">
      <w:pPr>
        <w:jc w:val="both"/>
        <w:rPr>
          <w:lang w:val="uk-UA"/>
        </w:rPr>
      </w:pPr>
      <w:r>
        <w:rPr>
          <w:b/>
          <w:lang w:val="uk-UA"/>
        </w:rPr>
        <w:t xml:space="preserve">      2. </w:t>
      </w:r>
      <w:r>
        <w:rPr>
          <w:lang w:val="uk-UA"/>
        </w:rPr>
        <w:t xml:space="preserve">Керівнику закладу Прилуцького ліцею № 1 ім. Георгія Вороного Прилуцької міської ради    </w:t>
      </w:r>
      <w:proofErr w:type="spellStart"/>
      <w:r>
        <w:rPr>
          <w:lang w:val="uk-UA"/>
        </w:rPr>
        <w:t>Рогальовій</w:t>
      </w:r>
      <w:proofErr w:type="spellEnd"/>
      <w:r>
        <w:rPr>
          <w:lang w:val="uk-UA"/>
        </w:rPr>
        <w:t xml:space="preserve"> О.Г.:</w:t>
      </w:r>
    </w:p>
    <w:p w:rsidR="0011135A" w:rsidRDefault="0011135A" w:rsidP="0011135A">
      <w:pPr>
        <w:jc w:val="both"/>
        <w:rPr>
          <w:b/>
          <w:lang w:val="uk-UA"/>
        </w:rPr>
      </w:pPr>
      <w:r>
        <w:rPr>
          <w:b/>
          <w:lang w:val="uk-UA"/>
        </w:rPr>
        <w:t xml:space="preserve">      2.1. С</w:t>
      </w:r>
      <w:r>
        <w:rPr>
          <w:lang w:val="uk-UA"/>
        </w:rPr>
        <w:t>творити для проведення інвентаризації основних засобів, нематеріальних активів, запасів, позабалансових рахунків, грошових коштів  інвентаризаційну комісію ,головою якої повинен бути керівник або заступник керівника закладу ,а також обов’язково включити бухгалтера централізованої бухгалтерії управління освіти  Антипенко Т.В.(додаток додається).</w:t>
      </w:r>
    </w:p>
    <w:p w:rsidR="0011135A" w:rsidRDefault="0011135A" w:rsidP="0011135A">
      <w:pPr>
        <w:jc w:val="both"/>
        <w:rPr>
          <w:lang w:val="uk-UA"/>
        </w:rPr>
      </w:pPr>
      <w:r>
        <w:rPr>
          <w:b/>
          <w:lang w:val="uk-UA"/>
        </w:rPr>
        <w:t xml:space="preserve">      2</w:t>
      </w:r>
      <w:r>
        <w:rPr>
          <w:lang w:val="uk-UA"/>
        </w:rPr>
        <w:t>.</w:t>
      </w:r>
      <w:r>
        <w:rPr>
          <w:b/>
          <w:lang w:val="uk-UA"/>
        </w:rPr>
        <w:t>2. З</w:t>
      </w:r>
      <w:r>
        <w:rPr>
          <w:lang w:val="uk-UA"/>
        </w:rPr>
        <w:t>абезпечити обов’язкову участь у роботі  інвентаризаційних комісій матеріально- відповідальних осіб.</w:t>
      </w:r>
    </w:p>
    <w:p w:rsidR="0011135A" w:rsidRDefault="0011135A" w:rsidP="0011135A">
      <w:pPr>
        <w:jc w:val="both"/>
        <w:rPr>
          <w:lang w:val="uk-UA"/>
        </w:rPr>
      </w:pPr>
      <w:r>
        <w:rPr>
          <w:b/>
          <w:lang w:val="uk-UA"/>
        </w:rPr>
        <w:t xml:space="preserve">      2.3. З</w:t>
      </w:r>
      <w:r>
        <w:rPr>
          <w:lang w:val="uk-UA"/>
        </w:rPr>
        <w:t>атвердити протоколи інвентаризаційних комісій протягом 5 – ти робочих днів після завершення інвентаризації.</w:t>
      </w:r>
    </w:p>
    <w:p w:rsidR="0011135A" w:rsidRDefault="0011135A" w:rsidP="0011135A">
      <w:pPr>
        <w:jc w:val="both"/>
        <w:rPr>
          <w:b/>
          <w:lang w:val="uk-UA"/>
        </w:rPr>
      </w:pPr>
      <w:r>
        <w:rPr>
          <w:b/>
          <w:lang w:val="uk-UA"/>
        </w:rPr>
        <w:t xml:space="preserve">      3. </w:t>
      </w:r>
      <w:r>
        <w:rPr>
          <w:lang w:val="uk-UA"/>
        </w:rPr>
        <w:t>Передати об</w:t>
      </w:r>
      <w:r>
        <w:t>’</w:t>
      </w:r>
      <w:proofErr w:type="spellStart"/>
      <w:r>
        <w:rPr>
          <w:lang w:val="uk-UA"/>
        </w:rPr>
        <w:t>єкти</w:t>
      </w:r>
      <w:proofErr w:type="spellEnd"/>
      <w:r>
        <w:rPr>
          <w:lang w:val="uk-UA"/>
        </w:rPr>
        <w:t xml:space="preserve"> нерухомості, матеріальні цінності, запаси, ділову документацію</w:t>
      </w:r>
    </w:p>
    <w:p w:rsidR="0011135A" w:rsidRDefault="0011135A" w:rsidP="0011135A">
      <w:pPr>
        <w:jc w:val="both"/>
        <w:rPr>
          <w:b/>
          <w:lang w:val="uk-UA"/>
        </w:rPr>
      </w:pPr>
      <w:r>
        <w:rPr>
          <w:lang w:val="uk-UA"/>
        </w:rPr>
        <w:t>Прилуцькому ліцею № 1 ім. Георгія Вороного Прилуцької міської ради  (</w:t>
      </w:r>
      <w:proofErr w:type="spellStart"/>
      <w:r>
        <w:rPr>
          <w:lang w:val="uk-UA"/>
        </w:rPr>
        <w:t>Рогальова</w:t>
      </w:r>
      <w:proofErr w:type="spellEnd"/>
      <w:r>
        <w:rPr>
          <w:lang w:val="uk-UA"/>
        </w:rPr>
        <w:t xml:space="preserve"> О.Г.).   </w:t>
      </w:r>
    </w:p>
    <w:p w:rsidR="0011135A" w:rsidRDefault="0011135A" w:rsidP="0011135A">
      <w:pPr>
        <w:jc w:val="both"/>
        <w:rPr>
          <w:lang w:val="uk-UA"/>
        </w:rPr>
      </w:pPr>
      <w:r>
        <w:rPr>
          <w:b/>
          <w:lang w:val="uk-UA"/>
        </w:rPr>
        <w:t xml:space="preserve">      4.</w:t>
      </w:r>
      <w:r>
        <w:rPr>
          <w:lang w:val="uk-UA"/>
        </w:rPr>
        <w:t>Централізованій бухгалтерії управління освіти міської ради  (СТУПАК В.В..):</w:t>
      </w:r>
    </w:p>
    <w:p w:rsidR="0011135A" w:rsidRDefault="0011135A" w:rsidP="0011135A">
      <w:pPr>
        <w:jc w:val="both"/>
        <w:rPr>
          <w:b/>
          <w:lang w:val="uk-UA"/>
        </w:rPr>
      </w:pPr>
      <w:r>
        <w:rPr>
          <w:lang w:val="uk-UA"/>
        </w:rPr>
        <w:t xml:space="preserve">     </w:t>
      </w:r>
      <w:r>
        <w:rPr>
          <w:b/>
          <w:lang w:val="uk-UA"/>
        </w:rPr>
        <w:t>4.1.</w:t>
      </w:r>
      <w:r>
        <w:rPr>
          <w:lang w:val="uk-UA"/>
        </w:rPr>
        <w:t xml:space="preserve">Забезпечити здійснення усіх організаційно-правових заходів ,пов’язаних з передачею об’єктів нерухомості, матеріальних цінностей, запасів, ділової документації у Прилуцький ліцей № 1 ім. Георгія Вороного Прилуцької міської ради  ( </w:t>
      </w:r>
      <w:proofErr w:type="spellStart"/>
      <w:r>
        <w:rPr>
          <w:lang w:val="uk-UA"/>
        </w:rPr>
        <w:t>Рогальова</w:t>
      </w:r>
      <w:proofErr w:type="spellEnd"/>
      <w:r>
        <w:rPr>
          <w:lang w:val="uk-UA"/>
        </w:rPr>
        <w:t xml:space="preserve"> О.Г.).</w:t>
      </w:r>
    </w:p>
    <w:p w:rsidR="0011135A" w:rsidRDefault="0011135A" w:rsidP="0011135A">
      <w:pPr>
        <w:jc w:val="both"/>
        <w:rPr>
          <w:lang w:val="uk-UA"/>
        </w:rPr>
      </w:pPr>
      <w:r>
        <w:rPr>
          <w:lang w:val="uk-UA"/>
        </w:rPr>
        <w:t xml:space="preserve">      </w:t>
      </w:r>
      <w:r>
        <w:rPr>
          <w:b/>
          <w:lang w:val="uk-UA"/>
        </w:rPr>
        <w:t>5</w:t>
      </w:r>
      <w:r>
        <w:rPr>
          <w:lang w:val="uk-UA"/>
        </w:rPr>
        <w:t>. Провести перевірку інвентаризаційних описів та скласти звіряльні відомості ,передавальних актів, відомостей  залишків об’єктів нерухомості, матеріальних цінностей, запасів, ділової документації  по результатах проведеної роботи.</w:t>
      </w:r>
    </w:p>
    <w:p w:rsidR="0011135A" w:rsidRDefault="0011135A" w:rsidP="0011135A">
      <w:pPr>
        <w:jc w:val="both"/>
        <w:rPr>
          <w:lang w:val="uk-UA"/>
        </w:rPr>
      </w:pPr>
      <w:r>
        <w:rPr>
          <w:b/>
          <w:lang w:val="uk-UA"/>
        </w:rPr>
        <w:t xml:space="preserve">      6</w:t>
      </w:r>
      <w:r>
        <w:rPr>
          <w:lang w:val="uk-UA"/>
        </w:rPr>
        <w:t>. Контроль за виконанням наказу залишаю за собою .</w:t>
      </w:r>
    </w:p>
    <w:p w:rsidR="0011135A" w:rsidRDefault="0011135A" w:rsidP="0011135A">
      <w:pPr>
        <w:jc w:val="both"/>
        <w:rPr>
          <w:lang w:val="uk-UA"/>
        </w:rPr>
      </w:pPr>
    </w:p>
    <w:p w:rsidR="0011135A" w:rsidRDefault="0011135A" w:rsidP="0011135A">
      <w:pPr>
        <w:jc w:val="both"/>
        <w:rPr>
          <w:lang w:val="uk-UA"/>
        </w:rPr>
      </w:pPr>
    </w:p>
    <w:p w:rsidR="0011135A" w:rsidRDefault="0011135A" w:rsidP="0011135A">
      <w:pPr>
        <w:jc w:val="both"/>
        <w:rPr>
          <w:lang w:val="uk-UA"/>
        </w:rPr>
      </w:pPr>
      <w:r>
        <w:rPr>
          <w:lang w:val="uk-UA"/>
        </w:rPr>
        <w:t xml:space="preserve">    В. о. начальника управління освіти                                Тетяна ГУЛЯЄВА                                          </w:t>
      </w:r>
    </w:p>
    <w:p w:rsidR="00C437C7" w:rsidRPr="0011135A" w:rsidRDefault="00C437C7">
      <w:pPr>
        <w:rPr>
          <w:lang w:val="uk-UA"/>
        </w:rPr>
      </w:pPr>
      <w:bookmarkStart w:id="0" w:name="_GoBack"/>
      <w:bookmarkEnd w:id="0"/>
    </w:p>
    <w:sectPr w:rsidR="00C437C7" w:rsidRPr="0011135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CB6"/>
    <w:rsid w:val="0011135A"/>
    <w:rsid w:val="002B5CB6"/>
    <w:rsid w:val="00C437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C2AD2-E614-42B2-8E5A-F5FC7A01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35A"/>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11135A"/>
    <w:pPr>
      <w:keepNext/>
      <w:jc w:val="center"/>
      <w:outlineLvl w:val="0"/>
    </w:pPr>
    <w:rPr>
      <w:b/>
      <w:sz w:val="32"/>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135A"/>
    <w:rPr>
      <w:rFonts w:ascii="Times New Roman" w:eastAsia="Times New Roman" w:hAnsi="Times New Roman" w:cs="Times New Roman"/>
      <w:b/>
      <w:sz w:val="32"/>
      <w:szCs w:val="20"/>
      <w:lang w:eastAsia="ru-RU"/>
    </w:rPr>
  </w:style>
  <w:style w:type="paragraph" w:styleId="3">
    <w:name w:val="Body Text Indent 3"/>
    <w:basedOn w:val="a"/>
    <w:link w:val="30"/>
    <w:semiHidden/>
    <w:unhideWhenUsed/>
    <w:rsid w:val="0011135A"/>
    <w:pPr>
      <w:ind w:firstLine="630"/>
      <w:jc w:val="both"/>
    </w:pPr>
    <w:rPr>
      <w:lang w:val="uk-UA"/>
    </w:rPr>
  </w:style>
  <w:style w:type="character" w:customStyle="1" w:styleId="30">
    <w:name w:val="Основной текст с отступом 3 Знак"/>
    <w:basedOn w:val="a0"/>
    <w:link w:val="3"/>
    <w:semiHidden/>
    <w:rsid w:val="0011135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20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1726</Words>
  <Characters>984</Characters>
  <Application>Microsoft Office Word</Application>
  <DocSecurity>0</DocSecurity>
  <Lines>8</Lines>
  <Paragraphs>5</Paragraphs>
  <ScaleCrop>false</ScaleCrop>
  <Company/>
  <LinksUpToDate>false</LinksUpToDate>
  <CharactersWithSpaces>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2023-01-17T06:52:00Z</dcterms:created>
  <dcterms:modified xsi:type="dcterms:W3CDTF">2023-01-17T06:53:00Z</dcterms:modified>
</cp:coreProperties>
</file>